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FD" w:rsidRPr="00C11CFD" w:rsidRDefault="00C11CFD" w:rsidP="00C11CFD">
      <w:pPr>
        <w:widowControl/>
        <w:spacing w:before="340" w:after="330" w:line="340" w:lineRule="exact"/>
        <w:jc w:val="center"/>
        <w:outlineLvl w:val="0"/>
        <w:rPr>
          <w:rFonts w:ascii="宋体" w:eastAsia="宋体" w:hAnsi="宋体" w:cs="宋体"/>
          <w:b/>
          <w:bCs/>
          <w:color w:val="262626"/>
          <w:kern w:val="36"/>
          <w:sz w:val="48"/>
          <w:szCs w:val="48"/>
        </w:rPr>
      </w:pPr>
      <w:r w:rsidRPr="00C11CFD">
        <w:rPr>
          <w:rFonts w:ascii="宋体" w:eastAsia="宋体" w:hAnsi="宋体" w:cs="Times New Roman" w:hint="eastAsia"/>
          <w:b/>
          <w:bCs/>
          <w:color w:val="000000"/>
          <w:kern w:val="44"/>
          <w:sz w:val="28"/>
          <w:szCs w:val="28"/>
        </w:rPr>
        <w:t>中国海洋大学国家奖学金管理暂行办法</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海大学字</w:t>
      </w:r>
      <w:r w:rsidRPr="00C11CFD">
        <w:rPr>
          <w:rFonts w:ascii="黑体" w:eastAsia="黑体" w:hAnsi="Calibri" w:cs="Times New Roman" w:hint="eastAsia"/>
          <w:color w:val="000000"/>
          <w:sz w:val="24"/>
          <w:szCs w:val="24"/>
        </w:rPr>
        <w:t>[2007]67号</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第一章总则</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第一条</w:t>
      </w:r>
      <w:r w:rsidRPr="00C11CFD">
        <w:rPr>
          <w:rFonts w:ascii="宋体" w:eastAsia="宋体" w:hAnsi="宋体" w:cs="Times New Roman"/>
          <w:color w:val="000000"/>
          <w:szCs w:val="21"/>
        </w:rPr>
        <w:t>为激励</w:t>
      </w:r>
      <w:r w:rsidRPr="00C11CFD">
        <w:rPr>
          <w:rFonts w:ascii="宋体" w:eastAsia="宋体" w:hAnsi="宋体" w:cs="Times New Roman" w:hint="eastAsia"/>
          <w:color w:val="000000"/>
          <w:szCs w:val="21"/>
        </w:rPr>
        <w:t>普通本科高校</w:t>
      </w:r>
      <w:r w:rsidRPr="00C11CFD">
        <w:rPr>
          <w:rFonts w:ascii="宋体" w:eastAsia="宋体" w:hAnsi="宋体" w:cs="Times New Roman"/>
          <w:color w:val="000000"/>
          <w:szCs w:val="21"/>
        </w:rPr>
        <w:t>学生勤奋学习、努力进取，在德、智、体、美等方面得到全面发展，</w:t>
      </w:r>
      <w:r w:rsidRPr="00C11CFD">
        <w:rPr>
          <w:rFonts w:ascii="宋体" w:eastAsia="宋体" w:hAnsi="宋体" w:cs="Times New Roman" w:hint="eastAsia"/>
          <w:color w:val="000000"/>
          <w:szCs w:val="21"/>
        </w:rPr>
        <w:t>国家特设立国家奖学金。根据</w:t>
      </w:r>
      <w:r w:rsidRPr="00C11CFD">
        <w:rPr>
          <w:rFonts w:ascii="宋体" w:eastAsia="宋体" w:hAnsi="宋体" w:cs="Times New Roman"/>
          <w:color w:val="000000"/>
          <w:szCs w:val="21"/>
        </w:rPr>
        <w:t>财政部、教育部《普通本科高校、高等职业学校国家</w:t>
      </w:r>
      <w:r w:rsidRPr="00C11CFD">
        <w:rPr>
          <w:rFonts w:ascii="宋体" w:eastAsia="宋体" w:hAnsi="宋体" w:cs="Times New Roman" w:hint="eastAsia"/>
          <w:color w:val="000000"/>
          <w:szCs w:val="21"/>
        </w:rPr>
        <w:t>奖</w:t>
      </w:r>
      <w:r w:rsidRPr="00C11CFD">
        <w:rPr>
          <w:rFonts w:ascii="宋体" w:eastAsia="宋体" w:hAnsi="宋体" w:cs="Times New Roman"/>
          <w:color w:val="000000"/>
          <w:szCs w:val="21"/>
        </w:rPr>
        <w:t>学金管理暂行办法》</w:t>
      </w:r>
      <w:r w:rsidRPr="00C11CFD">
        <w:rPr>
          <w:rFonts w:ascii="宋体" w:eastAsia="宋体" w:hAnsi="宋体" w:cs="Times New Roman" w:hint="eastAsia"/>
          <w:color w:val="000000"/>
          <w:szCs w:val="21"/>
        </w:rPr>
        <w:t>（财教</w:t>
      </w:r>
      <w:r w:rsidRPr="00C11CFD">
        <w:rPr>
          <w:rFonts w:ascii="Calibri" w:eastAsia="宋体" w:hAnsi="Calibri" w:cs="Times New Roman" w:hint="eastAsia"/>
          <w:color w:val="000000"/>
          <w:szCs w:val="21"/>
        </w:rPr>
        <w:t>[2007]90</w:t>
      </w:r>
      <w:r w:rsidRPr="00C11CFD">
        <w:rPr>
          <w:rFonts w:ascii="宋体" w:eastAsia="宋体" w:hAnsi="宋体" w:cs="Times New Roman" w:hint="eastAsia"/>
          <w:color w:val="000000"/>
          <w:szCs w:val="21"/>
        </w:rPr>
        <w:t>号）的精神，为做好我校国家奖学金管理工作，特制定本办法。</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第二章奖励对象与奖励标准</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第二条</w:t>
      </w:r>
      <w:r w:rsidRPr="00C11CFD">
        <w:rPr>
          <w:rFonts w:ascii="宋体" w:eastAsia="宋体" w:hAnsi="宋体" w:cs="Times New Roman"/>
          <w:color w:val="000000"/>
          <w:szCs w:val="21"/>
        </w:rPr>
        <w:t>国家奖学金由中央政府出资设立，用于奖励全日制本科生</w:t>
      </w:r>
      <w:r w:rsidRPr="00C11CFD">
        <w:rPr>
          <w:rFonts w:ascii="宋体" w:eastAsia="宋体" w:hAnsi="宋体" w:cs="Times New Roman" w:hint="eastAsia"/>
          <w:color w:val="000000"/>
          <w:szCs w:val="21"/>
        </w:rPr>
        <w:t>、高职生</w:t>
      </w:r>
      <w:r w:rsidRPr="00C11CFD">
        <w:rPr>
          <w:rFonts w:ascii="宋体" w:eastAsia="宋体" w:hAnsi="宋体" w:cs="Times New Roman"/>
          <w:color w:val="000000"/>
          <w:szCs w:val="21"/>
        </w:rPr>
        <w:t>中特别优秀的学生。</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第三条</w:t>
      </w:r>
      <w:r w:rsidRPr="00C11CFD">
        <w:rPr>
          <w:rFonts w:ascii="宋体" w:eastAsia="宋体" w:hAnsi="宋体" w:cs="Times New Roman"/>
          <w:color w:val="000000"/>
          <w:szCs w:val="21"/>
        </w:rPr>
        <w:t>国家</w:t>
      </w:r>
      <w:r w:rsidRPr="00C11CFD">
        <w:rPr>
          <w:rFonts w:ascii="宋体" w:eastAsia="宋体" w:hAnsi="宋体" w:cs="Times New Roman" w:hint="eastAsia"/>
          <w:color w:val="000000"/>
          <w:szCs w:val="21"/>
        </w:rPr>
        <w:t>奖</w:t>
      </w:r>
      <w:r w:rsidRPr="00C11CFD">
        <w:rPr>
          <w:rFonts w:ascii="宋体" w:eastAsia="宋体" w:hAnsi="宋体" w:cs="Times New Roman"/>
          <w:color w:val="000000"/>
          <w:szCs w:val="21"/>
        </w:rPr>
        <w:t>学金</w:t>
      </w:r>
      <w:r w:rsidRPr="00C11CFD">
        <w:rPr>
          <w:rFonts w:ascii="宋体" w:eastAsia="宋体" w:hAnsi="宋体" w:cs="Times New Roman" w:hint="eastAsia"/>
          <w:color w:val="000000"/>
          <w:szCs w:val="21"/>
        </w:rPr>
        <w:t>的奖励标准为每人每年</w:t>
      </w:r>
      <w:r w:rsidRPr="00C11CFD">
        <w:rPr>
          <w:rFonts w:ascii="Calibri" w:eastAsia="宋体" w:hAnsi="Calibri" w:cs="Times New Roman" w:hint="eastAsia"/>
          <w:color w:val="000000"/>
          <w:szCs w:val="21"/>
        </w:rPr>
        <w:t>8000</w:t>
      </w:r>
      <w:r w:rsidRPr="00C11CFD">
        <w:rPr>
          <w:rFonts w:ascii="宋体" w:eastAsia="宋体" w:hAnsi="宋体" w:cs="Times New Roman" w:hint="eastAsia"/>
          <w:color w:val="000000"/>
          <w:szCs w:val="21"/>
        </w:rPr>
        <w:t>元。</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第三章奖励名额与申请条件</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第四条</w:t>
      </w:r>
      <w:r w:rsidRPr="00C11CFD">
        <w:rPr>
          <w:rFonts w:ascii="宋体" w:eastAsia="宋体" w:hAnsi="宋体" w:cs="Times New Roman" w:hint="eastAsia"/>
          <w:color w:val="000000"/>
          <w:szCs w:val="21"/>
        </w:rPr>
        <w:t>国家奖学金名额由中央主管部门每年确定后下达我校。</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第五条</w:t>
      </w:r>
      <w:r w:rsidRPr="00C11CFD">
        <w:rPr>
          <w:rFonts w:ascii="宋体" w:eastAsia="宋体" w:hAnsi="宋体" w:cs="Times New Roman" w:hint="eastAsia"/>
          <w:color w:val="000000"/>
          <w:szCs w:val="21"/>
        </w:rPr>
        <w:t>国家奖学金的基本申请条件：</w:t>
      </w:r>
    </w:p>
    <w:p w:rsidR="00C11CFD" w:rsidRPr="00C11CFD" w:rsidRDefault="00C11CFD" w:rsidP="00C11CFD">
      <w:pPr>
        <w:widowControl/>
        <w:spacing w:line="340" w:lineRule="exact"/>
        <w:ind w:firstLineChars="200" w:firstLine="420"/>
        <w:jc w:val="left"/>
        <w:rPr>
          <w:rFonts w:ascii="宋体" w:eastAsia="宋体" w:hAnsi="宋体" w:cs="宋体"/>
          <w:color w:val="262626"/>
          <w:kern w:val="0"/>
          <w:szCs w:val="21"/>
        </w:rPr>
      </w:pPr>
      <w:r w:rsidRPr="00C11CFD">
        <w:rPr>
          <w:rFonts w:ascii="Calibri" w:eastAsia="宋体" w:hAnsi="Calibri" w:cs="Times New Roman" w:hint="eastAsia"/>
          <w:color w:val="000000"/>
          <w:szCs w:val="21"/>
        </w:rPr>
        <w:t>1</w:t>
      </w:r>
      <w:r w:rsidRPr="00C11CFD">
        <w:rPr>
          <w:rFonts w:ascii="宋体" w:eastAsia="宋体" w:hAnsi="宋体" w:cs="Times New Roman" w:hint="eastAsia"/>
          <w:color w:val="000000"/>
          <w:szCs w:val="21"/>
        </w:rPr>
        <w:t>、热爱社会主义祖国，拥护中国共产党的领导；在当年学校学生素质测评中，“思想政治素质”评定为“优秀”；</w:t>
      </w:r>
    </w:p>
    <w:p w:rsidR="00C11CFD" w:rsidRPr="00C11CFD" w:rsidRDefault="00C11CFD" w:rsidP="00C11CFD">
      <w:pPr>
        <w:widowControl/>
        <w:spacing w:line="340" w:lineRule="exact"/>
        <w:ind w:firstLineChars="200" w:firstLine="420"/>
        <w:jc w:val="left"/>
        <w:rPr>
          <w:rFonts w:ascii="宋体" w:eastAsia="宋体" w:hAnsi="宋体" w:cs="宋体"/>
          <w:color w:val="262626"/>
          <w:kern w:val="0"/>
          <w:szCs w:val="21"/>
        </w:rPr>
      </w:pPr>
      <w:r w:rsidRPr="00C11CFD">
        <w:rPr>
          <w:rFonts w:ascii="Calibri" w:eastAsia="宋体" w:hAnsi="Calibri" w:cs="Times New Roman" w:hint="eastAsia"/>
          <w:color w:val="000000"/>
          <w:szCs w:val="21"/>
        </w:rPr>
        <w:t>2</w:t>
      </w:r>
      <w:r w:rsidRPr="00C11CFD">
        <w:rPr>
          <w:rFonts w:ascii="宋体" w:eastAsia="宋体" w:hAnsi="宋体" w:cs="Times New Roman" w:hint="eastAsia"/>
          <w:color w:val="000000"/>
          <w:szCs w:val="21"/>
        </w:rPr>
        <w:t>、自觉遵守宪法和法律，遵守学校的各项规章制度；</w:t>
      </w:r>
    </w:p>
    <w:p w:rsidR="00C11CFD" w:rsidRPr="00C11CFD" w:rsidRDefault="00C11CFD" w:rsidP="00C11CFD">
      <w:pPr>
        <w:widowControl/>
        <w:spacing w:line="340" w:lineRule="exact"/>
        <w:ind w:firstLineChars="200" w:firstLine="420"/>
        <w:jc w:val="left"/>
        <w:rPr>
          <w:rFonts w:ascii="宋体" w:eastAsia="宋体" w:hAnsi="宋体" w:cs="宋体"/>
          <w:color w:val="262626"/>
          <w:kern w:val="0"/>
          <w:szCs w:val="21"/>
        </w:rPr>
      </w:pPr>
      <w:r w:rsidRPr="00C11CFD">
        <w:rPr>
          <w:rFonts w:ascii="Calibri" w:eastAsia="宋体" w:hAnsi="Calibri" w:cs="Times New Roman" w:hint="eastAsia"/>
          <w:color w:val="000000"/>
          <w:szCs w:val="21"/>
        </w:rPr>
        <w:t>3</w:t>
      </w:r>
      <w:r w:rsidRPr="00C11CFD">
        <w:rPr>
          <w:rFonts w:ascii="宋体" w:eastAsia="宋体" w:hAnsi="宋体" w:cs="Times New Roman" w:hint="eastAsia"/>
          <w:color w:val="000000"/>
          <w:szCs w:val="21"/>
        </w:rPr>
        <w:t>、诚实守信，道德品质优良；</w:t>
      </w:r>
    </w:p>
    <w:p w:rsidR="00C11CFD" w:rsidRPr="00C11CFD" w:rsidRDefault="00C11CFD" w:rsidP="00C11CFD">
      <w:pPr>
        <w:widowControl/>
        <w:spacing w:line="340" w:lineRule="exact"/>
        <w:ind w:firstLineChars="200" w:firstLine="420"/>
        <w:jc w:val="left"/>
        <w:rPr>
          <w:rFonts w:ascii="宋体" w:eastAsia="宋体" w:hAnsi="宋体" w:cs="宋体"/>
          <w:color w:val="262626"/>
          <w:kern w:val="0"/>
          <w:szCs w:val="21"/>
        </w:rPr>
      </w:pPr>
      <w:r w:rsidRPr="00C11CFD">
        <w:rPr>
          <w:rFonts w:ascii="Calibri" w:eastAsia="宋体" w:hAnsi="Calibri" w:cs="Times New Roman" w:hint="eastAsia"/>
          <w:color w:val="000000"/>
          <w:szCs w:val="21"/>
        </w:rPr>
        <w:t>4</w:t>
      </w:r>
      <w:r w:rsidRPr="00C11CFD">
        <w:rPr>
          <w:rFonts w:ascii="宋体" w:eastAsia="宋体" w:hAnsi="宋体" w:cs="Times New Roman" w:hint="eastAsia"/>
          <w:color w:val="000000"/>
          <w:szCs w:val="21"/>
        </w:rPr>
        <w:t>、</w:t>
      </w:r>
      <w:r w:rsidRPr="00C11CFD">
        <w:rPr>
          <w:rFonts w:ascii="宋体" w:eastAsia="宋体" w:hAnsi="宋体" w:cs="Times New Roman"/>
          <w:color w:val="000000"/>
          <w:szCs w:val="21"/>
        </w:rPr>
        <w:t>在校期间学习成绩优异，</w:t>
      </w:r>
      <w:r w:rsidRPr="00C11CFD">
        <w:rPr>
          <w:rFonts w:ascii="宋体" w:eastAsia="宋体" w:hAnsi="宋体" w:cs="Times New Roman" w:hint="eastAsia"/>
          <w:color w:val="000000"/>
          <w:szCs w:val="21"/>
        </w:rPr>
        <w:t>获得当年学校学习优秀一等奖学金；</w:t>
      </w:r>
    </w:p>
    <w:p w:rsidR="00C11CFD" w:rsidRPr="00C11CFD" w:rsidRDefault="00C11CFD" w:rsidP="00C11CFD">
      <w:pPr>
        <w:widowControl/>
        <w:spacing w:line="340" w:lineRule="exact"/>
        <w:ind w:firstLineChars="200" w:firstLine="420"/>
        <w:jc w:val="left"/>
        <w:rPr>
          <w:rFonts w:ascii="宋体" w:eastAsia="宋体" w:hAnsi="宋体" w:cs="宋体"/>
          <w:color w:val="262626"/>
          <w:kern w:val="0"/>
          <w:szCs w:val="21"/>
        </w:rPr>
      </w:pPr>
      <w:r w:rsidRPr="00C11CFD">
        <w:rPr>
          <w:rFonts w:ascii="Calibri" w:eastAsia="宋体" w:hAnsi="Calibri" w:cs="Times New Roman" w:hint="eastAsia"/>
          <w:color w:val="000000"/>
          <w:szCs w:val="21"/>
        </w:rPr>
        <w:t>5</w:t>
      </w:r>
      <w:r w:rsidRPr="00C11CFD">
        <w:rPr>
          <w:rFonts w:ascii="宋体" w:eastAsia="宋体" w:hAnsi="宋体" w:cs="Times New Roman" w:hint="eastAsia"/>
          <w:color w:val="000000"/>
          <w:szCs w:val="21"/>
        </w:rPr>
        <w:t>、</w:t>
      </w:r>
      <w:r w:rsidRPr="00C11CFD">
        <w:rPr>
          <w:rFonts w:ascii="宋体" w:eastAsia="宋体" w:hAnsi="宋体" w:cs="Times New Roman"/>
          <w:color w:val="000000"/>
          <w:szCs w:val="21"/>
        </w:rPr>
        <w:t>社会实践、创新能力、综合素质等方面特别突出。</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第四章申请与评审</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第六条</w:t>
      </w:r>
      <w:r w:rsidRPr="00C11CFD">
        <w:rPr>
          <w:rFonts w:ascii="宋体" w:eastAsia="宋体" w:hAnsi="宋体" w:cs="Times New Roman"/>
          <w:color w:val="000000"/>
          <w:szCs w:val="21"/>
        </w:rPr>
        <w:t xml:space="preserve"> 国家奖学金每学年评审一次，坚持公开、公平、公正、择优的原则。</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第七条</w:t>
      </w:r>
      <w:r w:rsidRPr="00C11CFD">
        <w:rPr>
          <w:rFonts w:ascii="宋体" w:eastAsia="宋体" w:hAnsi="宋体" w:cs="Times New Roman"/>
          <w:color w:val="000000"/>
          <w:szCs w:val="21"/>
        </w:rPr>
        <w:t>获得国家奖学金的学生为在校生中二年级以上（含二年级）的学生。</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第八条</w:t>
      </w:r>
      <w:r w:rsidRPr="00C11CFD">
        <w:rPr>
          <w:rFonts w:ascii="宋体" w:eastAsia="宋体" w:hAnsi="宋体" w:cs="Times New Roman"/>
          <w:color w:val="000000"/>
          <w:szCs w:val="21"/>
        </w:rPr>
        <w:t>同一学年内，获得国家奖学金的家庭经济困难学生可以同时申请并获得国家助学金，但不能同时获得国家励志奖学金。</w:t>
      </w:r>
    </w:p>
    <w:p w:rsidR="00C11CFD" w:rsidRPr="00C11CFD" w:rsidRDefault="00C11CFD" w:rsidP="00C11CFD">
      <w:pPr>
        <w:widowControl/>
        <w:spacing w:line="340" w:lineRule="exact"/>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 xml:space="preserve">    第九条</w:t>
      </w:r>
      <w:r w:rsidRPr="00C11CFD">
        <w:rPr>
          <w:rFonts w:ascii="宋体" w:eastAsia="宋体" w:hAnsi="宋体" w:cs="Times New Roman" w:hint="eastAsia"/>
          <w:color w:val="000000"/>
          <w:szCs w:val="21"/>
        </w:rPr>
        <w:t>每年</w:t>
      </w:r>
      <w:r w:rsidRPr="00C11CFD">
        <w:rPr>
          <w:rFonts w:ascii="Calibri" w:eastAsia="宋体" w:hAnsi="Calibri" w:cs="Times New Roman" w:hint="eastAsia"/>
          <w:color w:val="000000"/>
          <w:szCs w:val="21"/>
        </w:rPr>
        <w:t>9</w:t>
      </w:r>
      <w:r w:rsidRPr="00C11CFD">
        <w:rPr>
          <w:rFonts w:ascii="宋体" w:eastAsia="宋体" w:hAnsi="宋体" w:cs="Times New Roman" w:hint="eastAsia"/>
          <w:color w:val="000000"/>
          <w:szCs w:val="21"/>
        </w:rPr>
        <w:t>月</w:t>
      </w:r>
      <w:r w:rsidRPr="00C11CFD">
        <w:rPr>
          <w:rFonts w:ascii="Calibri" w:eastAsia="宋体" w:hAnsi="Calibri" w:cs="Calibri" w:hint="eastAsia"/>
          <w:color w:val="000000"/>
          <w:szCs w:val="21"/>
        </w:rPr>
        <w:t>30</w:t>
      </w:r>
      <w:r w:rsidRPr="00C11CFD">
        <w:rPr>
          <w:rFonts w:ascii="宋体" w:eastAsia="宋体" w:hAnsi="宋体" w:cs="Times New Roman" w:hint="eastAsia"/>
          <w:color w:val="000000"/>
          <w:szCs w:val="21"/>
        </w:rPr>
        <w:t>日前，根据本办法规定的国家奖学金的基本申请条件，学生个人向所在院（系）提出申请，并递交《中国海洋大学国家奖学金申请表》（附件）。</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第十条</w:t>
      </w:r>
      <w:r w:rsidRPr="00C11CFD">
        <w:rPr>
          <w:rFonts w:ascii="宋体" w:eastAsia="宋体" w:hAnsi="宋体" w:cs="Times New Roman" w:hint="eastAsia"/>
          <w:color w:val="000000"/>
          <w:szCs w:val="21"/>
        </w:rPr>
        <w:t>各院（系）根据学生提出的申请对其思想品德、学习情况等方面进行全面审核后，通过答辩确定推荐学生，并将推荐的学生名单及有关材料报学生资助工作办公室。</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第十一条</w:t>
      </w:r>
      <w:r w:rsidRPr="00C11CFD">
        <w:rPr>
          <w:rFonts w:ascii="宋体" w:eastAsia="宋体" w:hAnsi="宋体" w:cs="Times New Roman" w:hint="eastAsia"/>
          <w:color w:val="000000"/>
          <w:szCs w:val="21"/>
        </w:rPr>
        <w:t>学生资助工作办公室根据院（系）上报材料组织评审，提出当年国家奖学金获奖学生建议名单，向全校师生公示五个工作日。公示无异议后，报学校主管领导审定，并于每年</w:t>
      </w:r>
      <w:r w:rsidRPr="00C11CFD">
        <w:rPr>
          <w:rFonts w:ascii="Calibri" w:eastAsia="宋体" w:hAnsi="Calibri" w:cs="Times New Roman" w:hint="eastAsia"/>
          <w:color w:val="000000"/>
          <w:szCs w:val="21"/>
        </w:rPr>
        <w:t>10</w:t>
      </w:r>
      <w:r w:rsidRPr="00C11CFD">
        <w:rPr>
          <w:rFonts w:ascii="宋体" w:eastAsia="宋体" w:hAnsi="宋体" w:cs="Times New Roman" w:hint="eastAsia"/>
          <w:color w:val="000000"/>
          <w:szCs w:val="21"/>
        </w:rPr>
        <w:t>月</w:t>
      </w:r>
      <w:r w:rsidRPr="00C11CFD">
        <w:rPr>
          <w:rFonts w:ascii="Calibri" w:eastAsia="宋体" w:hAnsi="Calibri" w:cs="Calibri" w:hint="eastAsia"/>
          <w:color w:val="000000"/>
          <w:szCs w:val="21"/>
        </w:rPr>
        <w:t>31</w:t>
      </w:r>
      <w:r w:rsidRPr="00C11CFD">
        <w:rPr>
          <w:rFonts w:ascii="宋体" w:eastAsia="宋体" w:hAnsi="宋体" w:cs="Times New Roman" w:hint="eastAsia"/>
          <w:color w:val="000000"/>
          <w:szCs w:val="21"/>
        </w:rPr>
        <w:t>日前将评审结果报中央主管部门审核。</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第五章奖学金发放、管理与监督</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第十二条</w:t>
      </w:r>
      <w:r w:rsidRPr="00C11CFD">
        <w:rPr>
          <w:rFonts w:ascii="宋体" w:eastAsia="宋体" w:hAnsi="宋体" w:cs="Times New Roman" w:hint="eastAsia"/>
          <w:color w:val="000000"/>
          <w:szCs w:val="21"/>
        </w:rPr>
        <w:t>学校每年</w:t>
      </w:r>
      <w:r w:rsidRPr="00C11CFD">
        <w:rPr>
          <w:rFonts w:ascii="Calibri" w:eastAsia="宋体" w:hAnsi="Calibri" w:cs="Times New Roman" w:hint="eastAsia"/>
          <w:color w:val="000000"/>
          <w:szCs w:val="21"/>
        </w:rPr>
        <w:t>11</w:t>
      </w:r>
      <w:r w:rsidRPr="00C11CFD">
        <w:rPr>
          <w:rFonts w:ascii="宋体" w:eastAsia="宋体" w:hAnsi="宋体" w:cs="Times New Roman" w:hint="eastAsia"/>
          <w:color w:val="000000"/>
          <w:szCs w:val="21"/>
        </w:rPr>
        <w:t>月</w:t>
      </w:r>
      <w:r w:rsidRPr="00C11CFD">
        <w:rPr>
          <w:rFonts w:ascii="Calibri" w:eastAsia="宋体" w:hAnsi="Calibri" w:cs="Calibri" w:hint="eastAsia"/>
          <w:color w:val="000000"/>
          <w:szCs w:val="21"/>
        </w:rPr>
        <w:t>30</w:t>
      </w:r>
      <w:r w:rsidRPr="00C11CFD">
        <w:rPr>
          <w:rFonts w:ascii="宋体" w:eastAsia="宋体" w:hAnsi="宋体" w:cs="Times New Roman" w:hint="eastAsia"/>
          <w:color w:val="000000"/>
          <w:szCs w:val="21"/>
        </w:rPr>
        <w:t>日前将国家奖学金一次性发放给获奖学生，颁发国家统一印制的奖励证书，并记入学生学籍档案。</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t>第十三条</w:t>
      </w:r>
      <w:r w:rsidRPr="00C11CFD">
        <w:rPr>
          <w:rFonts w:ascii="宋体" w:eastAsia="宋体" w:hAnsi="宋体" w:cs="Times New Roman" w:hint="eastAsia"/>
          <w:color w:val="000000"/>
          <w:szCs w:val="21"/>
        </w:rPr>
        <w:t>学校严格执行国家有关财经法规和本办法的规定，对国家奖学金实行分账核算，专款专用，不做截留、挤占、挪用，同时接受财政、审计、纪检监察、主管机关等部门的检查与监督。</w:t>
      </w:r>
    </w:p>
    <w:p w:rsidR="00C11CFD" w:rsidRPr="00C11CFD" w:rsidRDefault="00C11CFD" w:rsidP="00C11CFD">
      <w:pPr>
        <w:widowControl/>
        <w:spacing w:line="340" w:lineRule="exact"/>
        <w:jc w:val="center"/>
        <w:rPr>
          <w:rFonts w:ascii="宋体" w:eastAsia="宋体" w:hAnsi="宋体" w:cs="宋体"/>
          <w:color w:val="262626"/>
          <w:kern w:val="0"/>
          <w:szCs w:val="21"/>
        </w:rPr>
      </w:pPr>
      <w:r w:rsidRPr="00C11CFD">
        <w:rPr>
          <w:rFonts w:ascii="黑体" w:eastAsia="黑体" w:hAnsi="黑体" w:cs="Times New Roman" w:hint="eastAsia"/>
          <w:color w:val="000000"/>
          <w:sz w:val="24"/>
          <w:szCs w:val="24"/>
        </w:rPr>
        <w:t>第六章附则</w:t>
      </w:r>
    </w:p>
    <w:p w:rsidR="00C11CFD" w:rsidRPr="00C11CFD" w:rsidRDefault="00C11CFD" w:rsidP="00C11CFD">
      <w:pPr>
        <w:widowControl/>
        <w:spacing w:line="340" w:lineRule="exact"/>
        <w:ind w:firstLineChars="200" w:firstLine="422"/>
        <w:jc w:val="left"/>
        <w:rPr>
          <w:rFonts w:ascii="宋体" w:eastAsia="宋体" w:hAnsi="宋体" w:cs="宋体"/>
          <w:color w:val="262626"/>
          <w:kern w:val="0"/>
          <w:szCs w:val="21"/>
        </w:rPr>
      </w:pPr>
      <w:r w:rsidRPr="00C11CFD">
        <w:rPr>
          <w:rFonts w:ascii="黑体" w:eastAsia="黑体" w:hAnsi="黑体" w:cs="Times New Roman" w:hint="eastAsia"/>
          <w:b/>
          <w:bCs/>
          <w:color w:val="000000"/>
          <w:szCs w:val="21"/>
        </w:rPr>
        <w:lastRenderedPageBreak/>
        <w:t>第十四条</w:t>
      </w:r>
      <w:r w:rsidRPr="00C11CFD">
        <w:rPr>
          <w:rFonts w:ascii="宋体" w:eastAsia="宋体" w:hAnsi="宋体" w:cs="Times New Roman" w:hint="eastAsia"/>
          <w:color w:val="000000"/>
          <w:szCs w:val="21"/>
        </w:rPr>
        <w:t>本办法由学生资助工作办公室负责解释。</w:t>
      </w:r>
    </w:p>
    <w:p w:rsidR="000B12DA" w:rsidRDefault="00C11CFD" w:rsidP="00C11CFD">
      <w:r w:rsidRPr="00C11CFD">
        <w:rPr>
          <w:rFonts w:ascii="黑体" w:eastAsia="黑体" w:hAnsi="黑体" w:cs="Times New Roman" w:hint="eastAsia"/>
          <w:b/>
          <w:bCs/>
          <w:color w:val="000000"/>
          <w:szCs w:val="21"/>
        </w:rPr>
        <w:t xml:space="preserve">   第十五条</w:t>
      </w:r>
      <w:r w:rsidRPr="00C11CFD">
        <w:rPr>
          <w:rFonts w:ascii="宋体" w:eastAsia="宋体" w:hAnsi="宋体" w:cs="Times New Roman" w:hint="eastAsia"/>
          <w:color w:val="000000"/>
          <w:szCs w:val="21"/>
        </w:rPr>
        <w:t>本办法自公布之日起施行，《中国海洋大学</w:t>
      </w:r>
      <w:r w:rsidRPr="00C11CFD">
        <w:rPr>
          <w:rFonts w:ascii="Calibri" w:eastAsia="宋体" w:hAnsi="Calibri" w:cs="Times New Roman" w:hint="eastAsia"/>
          <w:color w:val="000000"/>
          <w:szCs w:val="21"/>
        </w:rPr>
        <w:t>&lt;</w:t>
      </w:r>
      <w:r w:rsidRPr="00C11CFD">
        <w:rPr>
          <w:rFonts w:ascii="宋体" w:eastAsia="宋体" w:hAnsi="宋体" w:cs="Times New Roman" w:hint="eastAsia"/>
          <w:color w:val="000000"/>
          <w:szCs w:val="21"/>
        </w:rPr>
        <w:t>国家助学奖学金管理办法</w:t>
      </w:r>
      <w:r w:rsidRPr="00C11CFD">
        <w:rPr>
          <w:rFonts w:ascii="Calibri" w:eastAsia="宋体" w:hAnsi="Calibri" w:cs="Calibri" w:hint="eastAsia"/>
          <w:color w:val="000000"/>
          <w:szCs w:val="21"/>
        </w:rPr>
        <w:t>&gt;</w:t>
      </w:r>
      <w:r w:rsidRPr="00C11CFD">
        <w:rPr>
          <w:rFonts w:ascii="宋体" w:eastAsia="宋体" w:hAnsi="宋体" w:cs="Times New Roman" w:hint="eastAsia"/>
          <w:color w:val="000000"/>
          <w:szCs w:val="21"/>
        </w:rPr>
        <w:t>实施办法》（海大学字</w:t>
      </w:r>
      <w:r w:rsidRPr="00C11CFD">
        <w:rPr>
          <w:rFonts w:ascii="Calibri" w:eastAsia="宋体" w:hAnsi="Calibri" w:cs="Calibri" w:hint="eastAsia"/>
          <w:color w:val="000000"/>
          <w:szCs w:val="21"/>
        </w:rPr>
        <w:t>[2005]57</w:t>
      </w:r>
      <w:r w:rsidRPr="00C11CFD">
        <w:rPr>
          <w:rFonts w:ascii="宋体" w:eastAsia="宋体" w:hAnsi="宋体" w:cs="Times New Roman" w:hint="eastAsia"/>
          <w:color w:val="000000"/>
          <w:szCs w:val="21"/>
        </w:rPr>
        <w:t>号）同时废止。</w:t>
      </w:r>
      <w:bookmarkStart w:id="0" w:name="_GoBack"/>
      <w:bookmarkEnd w:id="0"/>
    </w:p>
    <w:sectPr w:rsidR="000B1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5D" w:rsidRDefault="004F565D" w:rsidP="00C11CFD">
      <w:r>
        <w:separator/>
      </w:r>
    </w:p>
  </w:endnote>
  <w:endnote w:type="continuationSeparator" w:id="0">
    <w:p w:rsidR="004F565D" w:rsidRDefault="004F565D" w:rsidP="00C1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5D" w:rsidRDefault="004F565D" w:rsidP="00C11CFD">
      <w:r>
        <w:separator/>
      </w:r>
    </w:p>
  </w:footnote>
  <w:footnote w:type="continuationSeparator" w:id="0">
    <w:p w:rsidR="004F565D" w:rsidRDefault="004F565D" w:rsidP="00C1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FB"/>
    <w:rsid w:val="000B12DA"/>
    <w:rsid w:val="004F565D"/>
    <w:rsid w:val="00C11CFD"/>
    <w:rsid w:val="00CD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34B2F-8841-4D72-A440-88C5870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11C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C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CFD"/>
    <w:rPr>
      <w:sz w:val="18"/>
      <w:szCs w:val="18"/>
    </w:rPr>
  </w:style>
  <w:style w:type="paragraph" w:styleId="a5">
    <w:name w:val="footer"/>
    <w:basedOn w:val="a"/>
    <w:link w:val="a6"/>
    <w:uiPriority w:val="99"/>
    <w:unhideWhenUsed/>
    <w:rsid w:val="00C11CFD"/>
    <w:pPr>
      <w:tabs>
        <w:tab w:val="center" w:pos="4153"/>
        <w:tab w:val="right" w:pos="8306"/>
      </w:tabs>
      <w:snapToGrid w:val="0"/>
      <w:jc w:val="left"/>
    </w:pPr>
    <w:rPr>
      <w:sz w:val="18"/>
      <w:szCs w:val="18"/>
    </w:rPr>
  </w:style>
  <w:style w:type="character" w:customStyle="1" w:styleId="a6">
    <w:name w:val="页脚 字符"/>
    <w:basedOn w:val="a0"/>
    <w:link w:val="a5"/>
    <w:uiPriority w:val="99"/>
    <w:rsid w:val="00C11CFD"/>
    <w:rPr>
      <w:sz w:val="18"/>
      <w:szCs w:val="18"/>
    </w:rPr>
  </w:style>
  <w:style w:type="character" w:customStyle="1" w:styleId="10">
    <w:name w:val="标题 1 字符"/>
    <w:basedOn w:val="a0"/>
    <w:link w:val="1"/>
    <w:uiPriority w:val="9"/>
    <w:rsid w:val="00C11CF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97167">
      <w:bodyDiv w:val="1"/>
      <w:marLeft w:val="0"/>
      <w:marRight w:val="0"/>
      <w:marTop w:val="0"/>
      <w:marBottom w:val="0"/>
      <w:divBdr>
        <w:top w:val="none" w:sz="0" w:space="0" w:color="auto"/>
        <w:left w:val="none" w:sz="0" w:space="0" w:color="auto"/>
        <w:bottom w:val="none" w:sz="0" w:space="0" w:color="auto"/>
        <w:right w:val="none" w:sz="0" w:space="0" w:color="auto"/>
      </w:divBdr>
      <w:divsChild>
        <w:div w:id="67969471">
          <w:marLeft w:val="0"/>
          <w:marRight w:val="0"/>
          <w:marTop w:val="0"/>
          <w:marBottom w:val="0"/>
          <w:divBdr>
            <w:top w:val="none" w:sz="0" w:space="0" w:color="auto"/>
            <w:left w:val="none" w:sz="0" w:space="0" w:color="auto"/>
            <w:bottom w:val="none" w:sz="0" w:space="0" w:color="auto"/>
            <w:right w:val="none" w:sz="0" w:space="0" w:color="auto"/>
          </w:divBdr>
          <w:divsChild>
            <w:div w:id="979069105">
              <w:marLeft w:val="0"/>
              <w:marRight w:val="0"/>
              <w:marTop w:val="0"/>
              <w:marBottom w:val="0"/>
              <w:divBdr>
                <w:top w:val="none" w:sz="0" w:space="0" w:color="auto"/>
                <w:left w:val="none" w:sz="0" w:space="0" w:color="auto"/>
                <w:bottom w:val="none" w:sz="0" w:space="0" w:color="auto"/>
                <w:right w:val="none" w:sz="0" w:space="0" w:color="auto"/>
              </w:divBdr>
              <w:divsChild>
                <w:div w:id="625700036">
                  <w:marLeft w:val="0"/>
                  <w:marRight w:val="0"/>
                  <w:marTop w:val="0"/>
                  <w:marBottom w:val="0"/>
                  <w:divBdr>
                    <w:top w:val="none" w:sz="0" w:space="0" w:color="auto"/>
                    <w:left w:val="none" w:sz="0" w:space="0" w:color="auto"/>
                    <w:bottom w:val="none" w:sz="0" w:space="0" w:color="auto"/>
                    <w:right w:val="none" w:sz="0" w:space="0" w:color="auto"/>
                  </w:divBdr>
                  <w:divsChild>
                    <w:div w:id="6303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2</cp:revision>
  <dcterms:created xsi:type="dcterms:W3CDTF">2017-09-19T10:41:00Z</dcterms:created>
  <dcterms:modified xsi:type="dcterms:W3CDTF">2017-09-19T10:41:00Z</dcterms:modified>
</cp:coreProperties>
</file>