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314" w:rsidRPr="00235CE3" w:rsidRDefault="00DE1314" w:rsidP="00DE1314">
      <w:pPr>
        <w:widowControl/>
        <w:shd w:val="clear" w:color="auto" w:fill="FFFFFF"/>
        <w:spacing w:before="100" w:beforeAutospacing="1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235CE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实验室安全责任书</w:t>
      </w:r>
    </w:p>
    <w:p w:rsidR="00DE1314" w:rsidRPr="00235CE3" w:rsidRDefault="00DE1314" w:rsidP="00DE1314">
      <w:pPr>
        <w:widowControl/>
        <w:shd w:val="clear" w:color="auto" w:fill="FFFFFF"/>
        <w:spacing w:before="100" w:beforeAutospacing="1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235CE3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根据国家有关法律法规、学校有关规定以及《实验室安全管理制度》，为认真贯彻落实上级有关指示精神，明确实验室安全防范的重要意义，“未雨绸缪”，防患未然，切实做好实验室安全防范工作，确保实验室优良的安全环境，保证教学科研等工作的正常进行，特制订本责任书。 </w:t>
      </w:r>
    </w:p>
    <w:p w:rsidR="00DE1314" w:rsidRPr="00235CE3" w:rsidRDefault="00DE1314" w:rsidP="00DE1314">
      <w:pPr>
        <w:widowControl/>
        <w:shd w:val="clear" w:color="auto" w:fill="FFFFFF"/>
        <w:spacing w:before="100" w:beforeAutospacing="1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235CE3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一、本着“谁主管，谁负责”的原则，实行实验室安全防范责任制，各实验室责任人为实验室第一安全责任人，对相关实验室的安全防范工作负全面责任。 </w:t>
      </w:r>
    </w:p>
    <w:p w:rsidR="00DE1314" w:rsidRPr="00235CE3" w:rsidRDefault="00DE1314" w:rsidP="00DE1314">
      <w:pPr>
        <w:widowControl/>
        <w:shd w:val="clear" w:color="auto" w:fill="FFFFFF"/>
        <w:spacing w:before="100" w:beforeAutospacing="1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235CE3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二、责任人应当认真贯彻落实上级安全防范工作的方针、政策，严格执行国家有关法律法规以及有关规章制度，接受上级的安全工作指导、督查，认真落实相关整改意见和措施。 </w:t>
      </w:r>
    </w:p>
    <w:p w:rsidR="00DE1314" w:rsidRPr="00235CE3" w:rsidRDefault="00DE1314" w:rsidP="00DE1314">
      <w:pPr>
        <w:widowControl/>
        <w:shd w:val="clear" w:color="auto" w:fill="FFFFFF"/>
        <w:spacing w:before="100" w:beforeAutospacing="1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235CE3">
        <w:rPr>
          <w:rFonts w:ascii="微软雅黑" w:eastAsia="微软雅黑" w:hAnsi="微软雅黑" w:cs="宋体" w:hint="eastAsia"/>
          <w:color w:val="333333"/>
          <w:kern w:val="0"/>
          <w:szCs w:val="21"/>
        </w:rPr>
        <w:t>三、按照《实验室安全管理制度》和本人的岗位职责，逐项落实安全防范规定要求，经常查找并排除潜在隐患和不安全因素，及时发现并制止不安全活动或行为；对任何潜在隐患和不符合安全规定的事项必须立即整改，一时无法解决的应当采取临时措施并向上级报告；每月底及时填写《实验室安全检查</w:t>
      </w:r>
      <w:r w:rsidRPr="00235CE3">
        <w:rPr>
          <w:rFonts w:ascii="Calibri" w:eastAsia="微软雅黑" w:hAnsi="Calibri" w:cs="Calibri"/>
          <w:color w:val="333333"/>
          <w:kern w:val="0"/>
          <w:szCs w:val="21"/>
        </w:rPr>
        <w:t>/</w:t>
      </w:r>
      <w:r w:rsidRPr="00235CE3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整改记录》。 </w:t>
      </w:r>
    </w:p>
    <w:p w:rsidR="00DE1314" w:rsidRPr="00235CE3" w:rsidRDefault="00DE1314" w:rsidP="00DE1314">
      <w:pPr>
        <w:widowControl/>
        <w:shd w:val="clear" w:color="auto" w:fill="FFFFFF"/>
        <w:spacing w:before="100" w:beforeAutospacing="1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235CE3">
        <w:rPr>
          <w:rFonts w:ascii="微软雅黑" w:eastAsia="微软雅黑" w:hAnsi="微软雅黑" w:cs="宋体" w:hint="eastAsia"/>
          <w:color w:val="333333"/>
          <w:kern w:val="0"/>
          <w:szCs w:val="21"/>
        </w:rPr>
        <w:t>四、强化安全防范意识，不断提高应变能力，积极参加有关方面组织的安全培训和实战演练，熟知《实验室突发</w:t>
      </w:r>
      <w:r w:rsidRPr="00235CE3">
        <w:rPr>
          <w:rFonts w:ascii="Calibri" w:eastAsia="微软雅黑" w:hAnsi="Calibri" w:cs="Calibri"/>
          <w:color w:val="333333"/>
          <w:kern w:val="0"/>
          <w:szCs w:val="21"/>
        </w:rPr>
        <w:t>/</w:t>
      </w:r>
      <w:r w:rsidRPr="00235CE3">
        <w:rPr>
          <w:rFonts w:ascii="微软雅黑" w:eastAsia="微软雅黑" w:hAnsi="微软雅黑" w:cs="宋体" w:hint="eastAsia"/>
          <w:color w:val="333333"/>
          <w:kern w:val="0"/>
          <w:szCs w:val="21"/>
        </w:rPr>
        <w:t>意外事故应急预案》内容；实验室发生突发、意外事故时，立即启动应急预案，并</w:t>
      </w:r>
      <w:proofErr w:type="gramStart"/>
      <w:r w:rsidRPr="00235CE3">
        <w:rPr>
          <w:rFonts w:ascii="微软雅黑" w:eastAsia="微软雅黑" w:hAnsi="微软雅黑" w:cs="宋体" w:hint="eastAsia"/>
          <w:color w:val="333333"/>
          <w:kern w:val="0"/>
          <w:szCs w:val="21"/>
        </w:rPr>
        <w:t>作出</w:t>
      </w:r>
      <w:proofErr w:type="gramEnd"/>
      <w:r w:rsidRPr="00235CE3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有效处置；实验室一旦发生各类事故，必须及时向上级报告。 </w:t>
      </w:r>
    </w:p>
    <w:p w:rsidR="00DE1314" w:rsidRPr="00235CE3" w:rsidRDefault="00DE1314" w:rsidP="00DE1314">
      <w:pPr>
        <w:widowControl/>
        <w:shd w:val="clear" w:color="auto" w:fill="FFFFFF"/>
        <w:spacing w:before="100" w:beforeAutospacing="1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235CE3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五、高度重视防火、防盗、防伤害、防事故工作，对相关的人防、技防、物防等安全措施，应当认真落实，定期检查，确保有效、可靠；加强对水、电、气以及易燃、易爆、有毒、有害、放射性等危险品的管理，严防相关事故的发生。 </w:t>
      </w:r>
    </w:p>
    <w:p w:rsidR="00DE1314" w:rsidRPr="00235CE3" w:rsidRDefault="00DE1314" w:rsidP="00DE1314">
      <w:pPr>
        <w:widowControl/>
        <w:shd w:val="clear" w:color="auto" w:fill="FFFFFF"/>
        <w:spacing w:before="100" w:beforeAutospacing="1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235CE3">
        <w:rPr>
          <w:rFonts w:ascii="微软雅黑" w:eastAsia="微软雅黑" w:hAnsi="微软雅黑" w:cs="宋体" w:hint="eastAsia"/>
          <w:color w:val="333333"/>
          <w:kern w:val="0"/>
          <w:szCs w:val="21"/>
        </w:rPr>
        <w:lastRenderedPageBreak/>
        <w:t>六、特别加强双休日以及节假日、假期期间的实验室安全防范工作，做好相关事项的安排、部署和交接，杜绝各类事故的发生；此期间因实验人员责任缺失、疏忽大意、防范不力造成事故、损失的，</w:t>
      </w:r>
      <w:proofErr w:type="gramStart"/>
      <w:r w:rsidRPr="00235CE3">
        <w:rPr>
          <w:rFonts w:ascii="微软雅黑" w:eastAsia="微软雅黑" w:hAnsi="微软雅黑" w:cs="宋体" w:hint="eastAsia"/>
          <w:color w:val="333333"/>
          <w:kern w:val="0"/>
          <w:szCs w:val="21"/>
        </w:rPr>
        <w:t>不</w:t>
      </w:r>
      <w:proofErr w:type="gramEnd"/>
      <w:r w:rsidRPr="00235CE3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免除责任人的相关责任。 </w:t>
      </w:r>
    </w:p>
    <w:p w:rsidR="00DE1314" w:rsidRPr="00235CE3" w:rsidRDefault="00DE1314" w:rsidP="00DE1314">
      <w:pPr>
        <w:widowControl/>
        <w:shd w:val="clear" w:color="auto" w:fill="FFFFFF"/>
        <w:spacing w:before="100" w:beforeAutospacing="1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235CE3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七、因违规、违章或工作失职，导致发生实验室事故、造成人身伤害或实验室资源损失的，依据有关规定，责任人必须承担相关责任。 </w:t>
      </w:r>
    </w:p>
    <w:p w:rsidR="00DE1314" w:rsidRDefault="00DE1314" w:rsidP="00DE1314">
      <w:pPr>
        <w:widowControl/>
        <w:shd w:val="clear" w:color="auto" w:fill="FFFFFF"/>
        <w:spacing w:before="100" w:beforeAutospacing="1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235CE3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八、责任书一式两份，实验室责任人、实验室办公室负责人各执一份，自双方签字之日起生效。 </w:t>
      </w:r>
    </w:p>
    <w:p w:rsidR="00DE1314" w:rsidRDefault="00DE1314" w:rsidP="00DE1314">
      <w:pPr>
        <w:widowControl/>
        <w:shd w:val="clear" w:color="auto" w:fill="FFFFFF"/>
        <w:spacing w:before="100" w:beforeAutospacing="1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</w:p>
    <w:p w:rsidR="00DE1314" w:rsidRPr="00235CE3" w:rsidRDefault="00DE1314" w:rsidP="00DE1314">
      <w:pPr>
        <w:widowControl/>
        <w:shd w:val="clear" w:color="auto" w:fill="FFFFFF"/>
        <w:spacing w:before="100" w:beforeAutospacing="1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bookmarkStart w:id="0" w:name="_GoBack"/>
      <w:bookmarkEnd w:id="0"/>
    </w:p>
    <w:p w:rsidR="00DE1314" w:rsidRPr="00235CE3" w:rsidRDefault="00DE1314" w:rsidP="00DE1314">
      <w:pPr>
        <w:widowControl/>
        <w:shd w:val="clear" w:color="auto" w:fill="FFFFFF"/>
        <w:spacing w:before="100" w:beforeAutospacing="1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</w:p>
    <w:p w:rsidR="00DE1314" w:rsidRPr="00235CE3" w:rsidRDefault="00DE1314" w:rsidP="00DE1314">
      <w:pPr>
        <w:widowControl/>
        <w:shd w:val="clear" w:color="auto" w:fill="FFFFFF"/>
        <w:spacing w:before="100" w:beforeAutospacing="1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235CE3">
        <w:rPr>
          <w:rFonts w:ascii="微软雅黑" w:eastAsia="微软雅黑" w:hAnsi="微软雅黑" w:cs="宋体" w:hint="eastAsia"/>
          <w:color w:val="333333"/>
          <w:kern w:val="0"/>
          <w:szCs w:val="21"/>
        </w:rPr>
        <w:t>实验室责任人（签字）：  </w:t>
      </w:r>
    </w:p>
    <w:p w:rsidR="00DE1314" w:rsidRPr="00235CE3" w:rsidRDefault="00DE1314" w:rsidP="00DE1314">
      <w:pPr>
        <w:widowControl/>
        <w:shd w:val="clear" w:color="auto" w:fill="FFFFFF"/>
        <w:spacing w:before="100" w:beforeAutospacing="1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235CE3">
        <w:rPr>
          <w:rFonts w:ascii="微软雅黑" w:eastAsia="微软雅黑" w:hAnsi="微软雅黑" w:cs="宋体" w:hint="eastAsia"/>
          <w:color w:val="333333"/>
          <w:kern w:val="0"/>
          <w:szCs w:val="21"/>
        </w:rPr>
        <w:t>责任区：  </w:t>
      </w:r>
    </w:p>
    <w:p w:rsidR="00DE1314" w:rsidRPr="00235CE3" w:rsidRDefault="00DE1314" w:rsidP="00DE1314">
      <w:pPr>
        <w:widowControl/>
        <w:shd w:val="clear" w:color="auto" w:fill="FFFFFF"/>
        <w:spacing w:before="100" w:beforeAutospacing="1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235CE3">
        <w:rPr>
          <w:rFonts w:ascii="微软雅黑" w:eastAsia="微软雅黑" w:hAnsi="微软雅黑" w:cs="宋体" w:hint="eastAsia"/>
          <w:color w:val="333333"/>
          <w:kern w:val="0"/>
          <w:szCs w:val="21"/>
        </w:rPr>
        <w:t>办公室负责人（签字）：  </w:t>
      </w:r>
    </w:p>
    <w:p w:rsidR="00A01674" w:rsidRPr="00DE1314" w:rsidRDefault="00A01674"/>
    <w:sectPr w:rsidR="00A01674" w:rsidRPr="00DE13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070" w:rsidRDefault="00462070" w:rsidP="00DE1314">
      <w:r>
        <w:separator/>
      </w:r>
    </w:p>
  </w:endnote>
  <w:endnote w:type="continuationSeparator" w:id="0">
    <w:p w:rsidR="00462070" w:rsidRDefault="00462070" w:rsidP="00DE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070" w:rsidRDefault="00462070" w:rsidP="00DE1314">
      <w:r>
        <w:separator/>
      </w:r>
    </w:p>
  </w:footnote>
  <w:footnote w:type="continuationSeparator" w:id="0">
    <w:p w:rsidR="00462070" w:rsidRDefault="00462070" w:rsidP="00DE1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078"/>
    <w:rsid w:val="00226856"/>
    <w:rsid w:val="00462070"/>
    <w:rsid w:val="00646078"/>
    <w:rsid w:val="00A01674"/>
    <w:rsid w:val="00DE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毕设专用"/>
    <w:basedOn w:val="a1"/>
    <w:uiPriority w:val="99"/>
    <w:rsid w:val="00226856"/>
    <w:tblPr>
      <w:tblBorders>
        <w:top w:val="single" w:sz="12" w:space="0" w:color="000000"/>
        <w:bottom w:val="single" w:sz="12" w:space="0" w:color="000000"/>
      </w:tblBorders>
    </w:tblPr>
  </w:style>
  <w:style w:type="paragraph" w:styleId="a4">
    <w:name w:val="header"/>
    <w:basedOn w:val="a"/>
    <w:link w:val="Char"/>
    <w:uiPriority w:val="99"/>
    <w:unhideWhenUsed/>
    <w:rsid w:val="00DE13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E131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E13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E13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毕设专用"/>
    <w:basedOn w:val="a1"/>
    <w:uiPriority w:val="99"/>
    <w:rsid w:val="00226856"/>
    <w:tblPr>
      <w:tblBorders>
        <w:top w:val="single" w:sz="12" w:space="0" w:color="000000"/>
        <w:bottom w:val="single" w:sz="12" w:space="0" w:color="000000"/>
      </w:tblBorders>
    </w:tblPr>
  </w:style>
  <w:style w:type="paragraph" w:styleId="a4">
    <w:name w:val="header"/>
    <w:basedOn w:val="a"/>
    <w:link w:val="Char"/>
    <w:uiPriority w:val="99"/>
    <w:unhideWhenUsed/>
    <w:rsid w:val="00DE13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E131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E13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E13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2017-11-10T05:59:00Z</dcterms:created>
  <dcterms:modified xsi:type="dcterms:W3CDTF">2017-11-10T06:00:00Z</dcterms:modified>
</cp:coreProperties>
</file>